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26BAF" w14:textId="77777777" w:rsidR="00E222A1" w:rsidRPr="00717A40" w:rsidRDefault="00E222A1" w:rsidP="00BC507A">
      <w:pPr>
        <w:suppressAutoHyphens/>
        <w:ind w:left="510" w:right="454"/>
        <w:rPr>
          <w:rFonts w:eastAsia="Bookman Old Style"/>
          <w:b/>
          <w:sz w:val="28"/>
          <w:szCs w:val="28"/>
        </w:rPr>
      </w:pPr>
      <w:r w:rsidRPr="00717A40">
        <w:rPr>
          <w:rFonts w:eastAsia="Bookman Old Style"/>
          <w:b/>
          <w:sz w:val="28"/>
          <w:szCs w:val="28"/>
        </w:rPr>
        <w:t xml:space="preserve">4.3. </w:t>
      </w:r>
      <w:r w:rsidRPr="00717A40">
        <w:rPr>
          <w:rFonts w:eastAsia="Calibri"/>
          <w:b/>
          <w:sz w:val="28"/>
          <w:szCs w:val="28"/>
        </w:rPr>
        <w:t>Краткая</w:t>
      </w:r>
      <w:r w:rsidRPr="00717A40">
        <w:rPr>
          <w:rFonts w:eastAsia="Bookman Old Style"/>
          <w:b/>
          <w:sz w:val="28"/>
          <w:szCs w:val="28"/>
        </w:rPr>
        <w:t xml:space="preserve"> </w:t>
      </w:r>
      <w:r w:rsidRPr="00717A40">
        <w:rPr>
          <w:rFonts w:eastAsia="Calibri"/>
          <w:b/>
          <w:sz w:val="28"/>
          <w:szCs w:val="28"/>
        </w:rPr>
        <w:t>презентация</w:t>
      </w:r>
      <w:r w:rsidRPr="00717A40">
        <w:rPr>
          <w:rFonts w:eastAsia="Bookman Old Style"/>
          <w:b/>
          <w:sz w:val="28"/>
          <w:szCs w:val="28"/>
        </w:rPr>
        <w:t xml:space="preserve"> </w:t>
      </w:r>
      <w:r w:rsidRPr="00717A40">
        <w:rPr>
          <w:rFonts w:eastAsia="Calibri"/>
          <w:b/>
          <w:sz w:val="28"/>
          <w:szCs w:val="28"/>
        </w:rPr>
        <w:t>программы</w:t>
      </w:r>
    </w:p>
    <w:p w14:paraId="12D9FEEE" w14:textId="77777777" w:rsidR="00E222A1" w:rsidRPr="00717A40" w:rsidRDefault="00E222A1" w:rsidP="00BC507A">
      <w:pPr>
        <w:suppressAutoHyphens/>
        <w:ind w:left="510" w:right="454" w:firstLine="567"/>
        <w:rPr>
          <w:rFonts w:eastAsia="Bookman Old Style"/>
          <w:sz w:val="28"/>
          <w:szCs w:val="28"/>
        </w:rPr>
      </w:pPr>
    </w:p>
    <w:p w14:paraId="5015A8BB" w14:textId="77777777" w:rsidR="00E222A1" w:rsidRPr="00717A40" w:rsidRDefault="00E222A1" w:rsidP="00BC507A">
      <w:pPr>
        <w:ind w:left="510" w:right="454" w:firstLine="567"/>
        <w:jc w:val="both"/>
        <w:rPr>
          <w:rFonts w:eastAsia="Bookman Old Style"/>
          <w:sz w:val="28"/>
          <w:szCs w:val="28"/>
        </w:rPr>
      </w:pPr>
      <w:r w:rsidRPr="00717A40">
        <w:rPr>
          <w:rFonts w:eastAsia="Calibri"/>
          <w:sz w:val="28"/>
          <w:szCs w:val="28"/>
        </w:rPr>
        <w:t>В</w:t>
      </w:r>
      <w:r w:rsidRPr="00717A40">
        <w:rPr>
          <w:rFonts w:eastAsia="Bookman Old Style"/>
          <w:sz w:val="28"/>
          <w:szCs w:val="28"/>
        </w:rPr>
        <w:t xml:space="preserve">  </w:t>
      </w:r>
      <w:r w:rsidRPr="00717A40">
        <w:rPr>
          <w:rFonts w:eastAsia="Calibri"/>
          <w:sz w:val="28"/>
          <w:szCs w:val="28"/>
        </w:rPr>
        <w:t>Муниципальном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бюджетном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общеобразовательном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учреждении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Центре образования</w:t>
      </w:r>
      <w:r w:rsidRPr="00717A40">
        <w:rPr>
          <w:rFonts w:eastAsia="Bookman Old Style"/>
          <w:sz w:val="28"/>
          <w:szCs w:val="28"/>
        </w:rPr>
        <w:t xml:space="preserve"> «</w:t>
      </w:r>
      <w:r w:rsidRPr="00717A40">
        <w:rPr>
          <w:rFonts w:eastAsia="Calibri"/>
          <w:sz w:val="28"/>
          <w:szCs w:val="28"/>
        </w:rPr>
        <w:t>Спутник</w:t>
      </w:r>
      <w:r w:rsidRPr="00717A40">
        <w:rPr>
          <w:rFonts w:eastAsia="Bookman Old Style"/>
          <w:sz w:val="28"/>
          <w:szCs w:val="28"/>
        </w:rPr>
        <w:t xml:space="preserve">» </w:t>
      </w:r>
      <w:r w:rsidRPr="00717A40">
        <w:rPr>
          <w:rFonts w:eastAsia="Calibri"/>
          <w:sz w:val="28"/>
          <w:szCs w:val="28"/>
        </w:rPr>
        <w:t>с</w:t>
      </w:r>
      <w:r w:rsidRPr="00717A40">
        <w:rPr>
          <w:rFonts w:eastAsia="Bookman Old Style"/>
          <w:sz w:val="28"/>
          <w:szCs w:val="28"/>
        </w:rPr>
        <w:t xml:space="preserve">. </w:t>
      </w:r>
      <w:r w:rsidRPr="00717A40">
        <w:rPr>
          <w:rFonts w:eastAsia="Calibri"/>
          <w:sz w:val="28"/>
          <w:szCs w:val="28"/>
        </w:rPr>
        <w:t>Чесноковка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муниципального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района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Уфимский</w:t>
      </w:r>
      <w:r w:rsidRPr="00BC507A">
        <w:rPr>
          <w:rFonts w:eastAsia="Bookman Old Style"/>
          <w:sz w:val="28"/>
          <w:szCs w:val="28"/>
          <w:u w:val="single"/>
        </w:rPr>
        <w:t xml:space="preserve"> </w:t>
      </w:r>
      <w:r w:rsidRPr="00BC507A">
        <w:rPr>
          <w:rFonts w:eastAsia="Calibri"/>
          <w:sz w:val="28"/>
          <w:szCs w:val="28"/>
          <w:u w:val="single"/>
        </w:rPr>
        <w:t>район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Республики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Башкортостан</w:t>
      </w:r>
      <w:r w:rsidRPr="00717A40">
        <w:rPr>
          <w:rFonts w:eastAsia="Bookman Old Style"/>
          <w:sz w:val="28"/>
          <w:szCs w:val="28"/>
        </w:rPr>
        <w:t xml:space="preserve">  </w:t>
      </w:r>
      <w:r w:rsidRPr="00717A40">
        <w:rPr>
          <w:rFonts w:eastAsia="Calibri"/>
          <w:sz w:val="28"/>
          <w:szCs w:val="28"/>
        </w:rPr>
        <w:t>реализуется</w:t>
      </w:r>
      <w:r w:rsidRPr="00717A40">
        <w:rPr>
          <w:rFonts w:eastAsia="Bookman Old Style"/>
          <w:sz w:val="28"/>
          <w:szCs w:val="28"/>
        </w:rPr>
        <w:t xml:space="preserve">  </w:t>
      </w:r>
      <w:r w:rsidRPr="00717A40">
        <w:rPr>
          <w:rFonts w:eastAsia="Calibri"/>
          <w:sz w:val="28"/>
          <w:szCs w:val="28"/>
        </w:rPr>
        <w:t>образовательная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программа</w:t>
      </w:r>
      <w:r w:rsidRPr="00717A40">
        <w:rPr>
          <w:rFonts w:eastAsia="Bookman Old Style"/>
          <w:sz w:val="28"/>
          <w:szCs w:val="28"/>
        </w:rPr>
        <w:t xml:space="preserve">  (</w:t>
      </w:r>
      <w:r w:rsidRPr="00717A40">
        <w:rPr>
          <w:rFonts w:eastAsia="Calibri"/>
          <w:sz w:val="28"/>
          <w:szCs w:val="28"/>
        </w:rPr>
        <w:t>далее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–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Программа</w:t>
      </w:r>
      <w:r w:rsidRPr="00717A40">
        <w:rPr>
          <w:rFonts w:eastAsia="Bookman Old Style"/>
          <w:sz w:val="28"/>
          <w:szCs w:val="28"/>
        </w:rPr>
        <w:t xml:space="preserve">), </w:t>
      </w:r>
      <w:r w:rsidRPr="00717A40">
        <w:rPr>
          <w:rFonts w:eastAsia="Calibri"/>
          <w:sz w:val="28"/>
          <w:szCs w:val="28"/>
        </w:rPr>
        <w:t>которая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разработана</w:t>
      </w:r>
      <w:r w:rsidRPr="00717A40">
        <w:rPr>
          <w:rFonts w:eastAsia="Bookman Old Style"/>
          <w:spacing w:val="1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</w:t>
      </w:r>
      <w:r w:rsidRPr="00717A40">
        <w:rPr>
          <w:rFonts w:eastAsia="Bookman Old Style"/>
          <w:spacing w:val="1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соответствии</w:t>
      </w:r>
      <w:r w:rsidRPr="00717A40">
        <w:rPr>
          <w:rFonts w:eastAsia="Bookman Old Style"/>
          <w:spacing w:val="1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</w:t>
      </w:r>
      <w:r w:rsidRPr="00717A40">
        <w:rPr>
          <w:rFonts w:eastAsia="Bookman Old Style"/>
          <w:spacing w:val="1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Федеральным</w:t>
      </w:r>
      <w:r w:rsidRPr="00717A40">
        <w:rPr>
          <w:rFonts w:eastAsia="Bookman Old Style"/>
          <w:spacing w:val="1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государственным</w:t>
      </w:r>
      <w:r w:rsidRPr="00717A40">
        <w:rPr>
          <w:rFonts w:eastAsia="Bookman Old Style"/>
          <w:spacing w:val="1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образовательным</w:t>
      </w:r>
      <w:r w:rsidRPr="00717A40">
        <w:rPr>
          <w:rFonts w:eastAsia="Bookman Old Style"/>
          <w:spacing w:val="1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стандартом</w:t>
      </w:r>
      <w:r w:rsidRPr="00717A40">
        <w:rPr>
          <w:rFonts w:eastAsia="Bookman Old Style"/>
          <w:spacing w:val="1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дошкольного</w:t>
      </w:r>
      <w:r w:rsidRPr="00717A40">
        <w:rPr>
          <w:rFonts w:eastAsia="Bookman Old Style"/>
          <w:spacing w:val="1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образования</w:t>
      </w:r>
      <w:r w:rsidRPr="00717A40">
        <w:rPr>
          <w:rFonts w:eastAsia="Bookman Old Style"/>
          <w:spacing w:val="1"/>
          <w:sz w:val="28"/>
          <w:szCs w:val="28"/>
        </w:rPr>
        <w:t xml:space="preserve">  </w:t>
      </w:r>
      <w:r w:rsidRPr="00717A40">
        <w:rPr>
          <w:rFonts w:eastAsia="Calibri"/>
          <w:sz w:val="28"/>
          <w:szCs w:val="28"/>
        </w:rPr>
        <w:t>и</w:t>
      </w:r>
      <w:r w:rsidRPr="00717A40">
        <w:rPr>
          <w:rFonts w:eastAsia="Bookman Old Style"/>
          <w:spacing w:val="1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Федеральной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образовательной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программой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дошкольного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образования</w:t>
      </w:r>
      <w:r w:rsidRPr="00717A40">
        <w:rPr>
          <w:rFonts w:eastAsia="Bookman Old Style"/>
          <w:sz w:val="28"/>
          <w:szCs w:val="28"/>
        </w:rPr>
        <w:t>.</w:t>
      </w:r>
    </w:p>
    <w:p w14:paraId="69F6F795" w14:textId="77777777" w:rsidR="00E222A1" w:rsidRPr="00717A40" w:rsidRDefault="00E222A1" w:rsidP="00BC507A">
      <w:pPr>
        <w:ind w:left="510" w:right="454" w:firstLine="567"/>
        <w:jc w:val="both"/>
        <w:rPr>
          <w:rFonts w:eastAsia="Bookman Old Style"/>
          <w:sz w:val="28"/>
          <w:szCs w:val="28"/>
        </w:rPr>
      </w:pPr>
      <w:r w:rsidRPr="00717A40">
        <w:rPr>
          <w:rFonts w:eastAsia="Calibri"/>
          <w:sz w:val="28"/>
          <w:szCs w:val="28"/>
        </w:rPr>
        <w:t>Программа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обеспечивает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развитие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личности</w:t>
      </w:r>
      <w:r w:rsidRPr="00717A40">
        <w:rPr>
          <w:rFonts w:eastAsia="Bookman Old Style"/>
          <w:sz w:val="28"/>
          <w:szCs w:val="28"/>
        </w:rPr>
        <w:t xml:space="preserve">   </w:t>
      </w:r>
      <w:r w:rsidRPr="00717A40">
        <w:rPr>
          <w:rFonts w:eastAsia="Calibri"/>
          <w:sz w:val="28"/>
          <w:szCs w:val="28"/>
        </w:rPr>
        <w:t>детей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дошкольного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возраста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различных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видах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общения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деятельности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учетом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возрастных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индивидуальных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психологических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физиологических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особенностей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в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том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числе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достижение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детьми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дошкольного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возраста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уровня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развития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необходимого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достаточного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для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успешного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освоения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ими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образовательных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программ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начального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общего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образования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на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основе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индивидуального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подхода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к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детям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дошкольного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возраста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специфичных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для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детей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дошкольного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возраста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видов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деятельности</w:t>
      </w:r>
      <w:r w:rsidRPr="00717A40">
        <w:rPr>
          <w:rFonts w:eastAsia="Bookman Old Style"/>
          <w:sz w:val="28"/>
          <w:szCs w:val="28"/>
        </w:rPr>
        <w:t>.</w:t>
      </w:r>
    </w:p>
    <w:p w14:paraId="4284ED50" w14:textId="55F23C45" w:rsidR="00E222A1" w:rsidRPr="00717A40" w:rsidRDefault="00E222A1" w:rsidP="00BC507A">
      <w:pPr>
        <w:ind w:left="510" w:right="454" w:firstLine="567"/>
        <w:jc w:val="both"/>
        <w:rPr>
          <w:rFonts w:eastAsia="Bookman Old Style"/>
          <w:sz w:val="28"/>
          <w:szCs w:val="28"/>
        </w:rPr>
      </w:pPr>
      <w:r w:rsidRPr="00717A40">
        <w:rPr>
          <w:rFonts w:eastAsia="Calibri"/>
          <w:sz w:val="28"/>
          <w:szCs w:val="28"/>
        </w:rPr>
        <w:t>Программа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состоит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из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обязательной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части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части</w:t>
      </w:r>
      <w:r w:rsidR="002673F7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формируемой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участниками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образовательных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отношений</w:t>
      </w:r>
      <w:r w:rsidRPr="00717A40">
        <w:rPr>
          <w:rFonts w:eastAsia="Bookman Old Style"/>
          <w:sz w:val="28"/>
          <w:szCs w:val="28"/>
        </w:rPr>
        <w:t xml:space="preserve">. </w:t>
      </w:r>
      <w:r w:rsidRPr="00717A40">
        <w:rPr>
          <w:rFonts w:eastAsia="Calibri"/>
          <w:sz w:val="28"/>
          <w:szCs w:val="28"/>
        </w:rPr>
        <w:t>Обе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части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являются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взаимодополняющими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необходимыми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точки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зрения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реализации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требований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ФГОС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ДО</w:t>
      </w:r>
      <w:r w:rsidR="00BC507A">
        <w:rPr>
          <w:rFonts w:eastAsia="Calibri"/>
          <w:sz w:val="28"/>
          <w:szCs w:val="28"/>
        </w:rPr>
        <w:t xml:space="preserve"> ФОП ДО</w:t>
      </w:r>
      <w:r w:rsidRPr="00717A40">
        <w:rPr>
          <w:rFonts w:eastAsia="Bookman Old Style"/>
          <w:sz w:val="28"/>
          <w:szCs w:val="28"/>
        </w:rPr>
        <w:t xml:space="preserve">. </w:t>
      </w:r>
    </w:p>
    <w:p w14:paraId="0090FC45" w14:textId="77777777" w:rsidR="00E222A1" w:rsidRPr="00717A40" w:rsidRDefault="00E222A1" w:rsidP="00BC507A">
      <w:pPr>
        <w:tabs>
          <w:tab w:val="left" w:pos="1630"/>
        </w:tabs>
        <w:ind w:left="510" w:right="454" w:firstLine="567"/>
        <w:jc w:val="both"/>
        <w:rPr>
          <w:rFonts w:eastAsia="Bookman Old Style"/>
          <w:sz w:val="28"/>
          <w:szCs w:val="28"/>
        </w:rPr>
      </w:pPr>
      <w:r w:rsidRPr="00717A40">
        <w:rPr>
          <w:rFonts w:eastAsia="Calibri"/>
          <w:sz w:val="28"/>
          <w:szCs w:val="28"/>
        </w:rPr>
        <w:t>Обязательная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часть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Программы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обеспечивает</w:t>
      </w:r>
      <w:r w:rsidRPr="00717A40">
        <w:rPr>
          <w:rFonts w:eastAsia="Bookman Old Style"/>
          <w:sz w:val="28"/>
          <w:szCs w:val="28"/>
        </w:rPr>
        <w:t xml:space="preserve">: </w:t>
      </w:r>
    </w:p>
    <w:p w14:paraId="552A8D40" w14:textId="77777777" w:rsidR="00E222A1" w:rsidRPr="00717A40" w:rsidRDefault="00E222A1" w:rsidP="00BC507A">
      <w:pPr>
        <w:numPr>
          <w:ilvl w:val="0"/>
          <w:numId w:val="1"/>
        </w:numPr>
        <w:tabs>
          <w:tab w:val="left" w:pos="993"/>
        </w:tabs>
        <w:ind w:left="510" w:right="454" w:firstLine="567"/>
        <w:jc w:val="both"/>
        <w:rPr>
          <w:rFonts w:eastAsia="Bookman Old Style"/>
          <w:sz w:val="28"/>
          <w:szCs w:val="28"/>
        </w:rPr>
      </w:pPr>
      <w:r w:rsidRPr="00717A40">
        <w:rPr>
          <w:rFonts w:eastAsia="Calibri"/>
          <w:sz w:val="28"/>
          <w:szCs w:val="28"/>
        </w:rPr>
        <w:t>воспитание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развитие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ребенка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дошкольного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возраста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как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гражданина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Российской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Федерации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формирование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основ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его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гражданской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культурной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идентичности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на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доступном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его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возрасту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содержании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доступными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средствами</w:t>
      </w:r>
      <w:r w:rsidRPr="00717A40">
        <w:rPr>
          <w:rFonts w:eastAsia="Bookman Old Style"/>
          <w:sz w:val="28"/>
          <w:szCs w:val="28"/>
        </w:rPr>
        <w:t xml:space="preserve">; </w:t>
      </w:r>
    </w:p>
    <w:p w14:paraId="5C79B434" w14:textId="1BA365B9" w:rsidR="00E222A1" w:rsidRDefault="00E222A1" w:rsidP="00412914">
      <w:pPr>
        <w:numPr>
          <w:ilvl w:val="0"/>
          <w:numId w:val="1"/>
        </w:numPr>
        <w:tabs>
          <w:tab w:val="left" w:pos="993"/>
        </w:tabs>
        <w:ind w:left="510" w:right="454" w:firstLine="567"/>
        <w:rPr>
          <w:rFonts w:eastAsia="Bookman Old Style"/>
          <w:sz w:val="28"/>
          <w:szCs w:val="28"/>
        </w:rPr>
      </w:pPr>
      <w:r w:rsidRPr="00717A40">
        <w:rPr>
          <w:rFonts w:eastAsia="Calibri"/>
          <w:sz w:val="28"/>
          <w:szCs w:val="28"/>
        </w:rPr>
        <w:t>создание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единого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ядра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содержания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дошкольного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образования</w:t>
      </w:r>
      <w:r w:rsidRPr="00717A40">
        <w:rPr>
          <w:rFonts w:eastAsia="Bookman Old Style"/>
          <w:sz w:val="28"/>
          <w:szCs w:val="28"/>
        </w:rPr>
        <w:t xml:space="preserve"> (</w:t>
      </w:r>
      <w:r w:rsidRPr="00717A40">
        <w:rPr>
          <w:rFonts w:eastAsia="Calibri"/>
          <w:sz w:val="28"/>
          <w:szCs w:val="28"/>
        </w:rPr>
        <w:t>далее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–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ОУ</w:t>
      </w:r>
      <w:r w:rsidRPr="00717A40">
        <w:rPr>
          <w:rFonts w:eastAsia="Bookman Old Style"/>
          <w:sz w:val="28"/>
          <w:szCs w:val="28"/>
        </w:rPr>
        <w:t xml:space="preserve">), </w:t>
      </w:r>
      <w:r w:rsidRPr="00717A40">
        <w:rPr>
          <w:rFonts w:eastAsia="Calibri"/>
          <w:sz w:val="28"/>
          <w:szCs w:val="28"/>
        </w:rPr>
        <w:t>ориентированного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на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приобщение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детей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к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духовно</w:t>
      </w:r>
      <w:r w:rsidRPr="00717A40">
        <w:rPr>
          <w:rFonts w:eastAsia="Bookman Old Style"/>
          <w:sz w:val="28"/>
          <w:szCs w:val="28"/>
        </w:rPr>
        <w:t>-</w:t>
      </w:r>
      <w:r w:rsidRPr="00717A40">
        <w:rPr>
          <w:rFonts w:eastAsia="Calibri"/>
          <w:sz w:val="28"/>
          <w:szCs w:val="28"/>
        </w:rPr>
        <w:t>нравственным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социокультурным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ценностям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российского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народа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воспитание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подрастающего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поколения</w:t>
      </w:r>
      <w:r w:rsidR="00412914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как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знающего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уважающего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историю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культуру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своей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семьи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большой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малой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Родины</w:t>
      </w:r>
      <w:r w:rsidRPr="00717A40">
        <w:rPr>
          <w:rFonts w:eastAsia="Bookman Old Style"/>
          <w:sz w:val="28"/>
          <w:szCs w:val="28"/>
        </w:rPr>
        <w:t>;</w:t>
      </w:r>
    </w:p>
    <w:p w14:paraId="44032008" w14:textId="77777777" w:rsidR="00E222A1" w:rsidRPr="00412914" w:rsidRDefault="00E222A1" w:rsidP="00412914">
      <w:pPr>
        <w:numPr>
          <w:ilvl w:val="0"/>
          <w:numId w:val="1"/>
        </w:numPr>
        <w:tabs>
          <w:tab w:val="left" w:pos="993"/>
        </w:tabs>
        <w:ind w:left="510" w:right="454" w:firstLine="567"/>
        <w:rPr>
          <w:rFonts w:eastAsia="Bookman Old Style"/>
          <w:sz w:val="28"/>
          <w:szCs w:val="28"/>
        </w:rPr>
      </w:pPr>
      <w:r w:rsidRPr="00412914">
        <w:rPr>
          <w:rFonts w:eastAsia="Calibri"/>
          <w:sz w:val="28"/>
          <w:szCs w:val="28"/>
        </w:rPr>
        <w:t>создание</w:t>
      </w:r>
      <w:r w:rsidRPr="00412914">
        <w:rPr>
          <w:rFonts w:eastAsia="Bookman Old Style"/>
          <w:sz w:val="28"/>
          <w:szCs w:val="28"/>
        </w:rPr>
        <w:t xml:space="preserve"> </w:t>
      </w:r>
      <w:r w:rsidRPr="00412914">
        <w:rPr>
          <w:rFonts w:eastAsia="Calibri"/>
          <w:sz w:val="28"/>
          <w:szCs w:val="28"/>
        </w:rPr>
        <w:t>единого</w:t>
      </w:r>
      <w:r w:rsidRPr="00412914">
        <w:rPr>
          <w:rFonts w:eastAsia="Bookman Old Style"/>
          <w:sz w:val="28"/>
          <w:szCs w:val="28"/>
        </w:rPr>
        <w:t xml:space="preserve"> </w:t>
      </w:r>
      <w:r w:rsidRPr="00412914">
        <w:rPr>
          <w:rFonts w:eastAsia="Calibri"/>
          <w:sz w:val="28"/>
          <w:szCs w:val="28"/>
        </w:rPr>
        <w:t>федерального</w:t>
      </w:r>
      <w:r w:rsidRPr="00412914">
        <w:rPr>
          <w:rFonts w:eastAsia="Bookman Old Style"/>
          <w:sz w:val="28"/>
          <w:szCs w:val="28"/>
        </w:rPr>
        <w:t xml:space="preserve"> </w:t>
      </w:r>
      <w:r w:rsidRPr="00412914">
        <w:rPr>
          <w:rFonts w:eastAsia="Calibri"/>
          <w:sz w:val="28"/>
          <w:szCs w:val="28"/>
        </w:rPr>
        <w:t>образовательного</w:t>
      </w:r>
      <w:r w:rsidRPr="00412914">
        <w:rPr>
          <w:rFonts w:eastAsia="Bookman Old Style"/>
          <w:sz w:val="28"/>
          <w:szCs w:val="28"/>
        </w:rPr>
        <w:t xml:space="preserve"> </w:t>
      </w:r>
      <w:r w:rsidRPr="00412914">
        <w:rPr>
          <w:rFonts w:eastAsia="Calibri"/>
          <w:sz w:val="28"/>
          <w:szCs w:val="28"/>
        </w:rPr>
        <w:t>пространства</w:t>
      </w:r>
      <w:r w:rsidRPr="00412914">
        <w:rPr>
          <w:rFonts w:eastAsia="Bookman Old Style"/>
          <w:sz w:val="28"/>
          <w:szCs w:val="28"/>
        </w:rPr>
        <w:t xml:space="preserve"> </w:t>
      </w:r>
      <w:r w:rsidRPr="00412914">
        <w:rPr>
          <w:rFonts w:eastAsia="Calibri"/>
          <w:sz w:val="28"/>
          <w:szCs w:val="28"/>
        </w:rPr>
        <w:t>воспитания</w:t>
      </w:r>
      <w:r w:rsidRPr="00412914">
        <w:rPr>
          <w:rFonts w:eastAsia="Bookman Old Style"/>
          <w:sz w:val="28"/>
          <w:szCs w:val="28"/>
        </w:rPr>
        <w:t xml:space="preserve"> </w:t>
      </w:r>
      <w:r w:rsidRPr="00412914">
        <w:rPr>
          <w:rFonts w:eastAsia="Bookman Old Style"/>
          <w:sz w:val="28"/>
          <w:szCs w:val="28"/>
        </w:rPr>
        <w:br/>
      </w:r>
      <w:r w:rsidRPr="00412914">
        <w:rPr>
          <w:rFonts w:eastAsia="Calibri"/>
          <w:sz w:val="28"/>
          <w:szCs w:val="28"/>
        </w:rPr>
        <w:t>и</w:t>
      </w:r>
      <w:r w:rsidRPr="00412914">
        <w:rPr>
          <w:rFonts w:eastAsia="Bookman Old Style"/>
          <w:sz w:val="28"/>
          <w:szCs w:val="28"/>
        </w:rPr>
        <w:t xml:space="preserve"> </w:t>
      </w:r>
      <w:r w:rsidRPr="00412914">
        <w:rPr>
          <w:rFonts w:eastAsia="Calibri"/>
          <w:sz w:val="28"/>
          <w:szCs w:val="28"/>
        </w:rPr>
        <w:t>обучения</w:t>
      </w:r>
      <w:r w:rsidRPr="00412914">
        <w:rPr>
          <w:rFonts w:eastAsia="Bookman Old Style"/>
          <w:sz w:val="28"/>
          <w:szCs w:val="28"/>
        </w:rPr>
        <w:t xml:space="preserve"> </w:t>
      </w:r>
      <w:r w:rsidRPr="00412914">
        <w:rPr>
          <w:rFonts w:eastAsia="Calibri"/>
          <w:sz w:val="28"/>
          <w:szCs w:val="28"/>
        </w:rPr>
        <w:t>детей</w:t>
      </w:r>
      <w:r w:rsidRPr="00412914">
        <w:rPr>
          <w:rFonts w:eastAsia="Bookman Old Style"/>
          <w:sz w:val="28"/>
          <w:szCs w:val="28"/>
        </w:rPr>
        <w:t xml:space="preserve"> </w:t>
      </w:r>
      <w:r w:rsidRPr="00412914">
        <w:rPr>
          <w:rFonts w:eastAsia="Calibri"/>
          <w:sz w:val="28"/>
          <w:szCs w:val="28"/>
        </w:rPr>
        <w:t>от</w:t>
      </w:r>
      <w:r w:rsidRPr="00412914">
        <w:rPr>
          <w:rFonts w:eastAsia="Bookman Old Style"/>
          <w:sz w:val="28"/>
          <w:szCs w:val="28"/>
        </w:rPr>
        <w:t xml:space="preserve"> </w:t>
      </w:r>
      <w:r w:rsidRPr="00412914">
        <w:rPr>
          <w:rFonts w:eastAsia="Calibri"/>
          <w:sz w:val="28"/>
          <w:szCs w:val="28"/>
        </w:rPr>
        <w:t>рождения</w:t>
      </w:r>
      <w:r w:rsidRPr="00412914">
        <w:rPr>
          <w:rFonts w:eastAsia="Bookman Old Style"/>
          <w:sz w:val="28"/>
          <w:szCs w:val="28"/>
        </w:rPr>
        <w:t xml:space="preserve"> </w:t>
      </w:r>
      <w:r w:rsidRPr="00412914">
        <w:rPr>
          <w:rFonts w:eastAsia="Calibri"/>
          <w:sz w:val="28"/>
          <w:szCs w:val="28"/>
        </w:rPr>
        <w:t>до</w:t>
      </w:r>
      <w:r w:rsidRPr="00412914">
        <w:rPr>
          <w:rFonts w:eastAsia="Bookman Old Style"/>
          <w:sz w:val="28"/>
          <w:szCs w:val="28"/>
        </w:rPr>
        <w:t xml:space="preserve"> </w:t>
      </w:r>
      <w:r w:rsidRPr="00412914">
        <w:rPr>
          <w:rFonts w:eastAsia="Calibri"/>
          <w:sz w:val="28"/>
          <w:szCs w:val="28"/>
        </w:rPr>
        <w:t>поступления</w:t>
      </w:r>
      <w:r w:rsidRPr="00412914">
        <w:rPr>
          <w:rFonts w:eastAsia="Bookman Old Style"/>
          <w:sz w:val="28"/>
          <w:szCs w:val="28"/>
        </w:rPr>
        <w:t xml:space="preserve"> </w:t>
      </w:r>
      <w:r w:rsidRPr="00412914">
        <w:rPr>
          <w:rFonts w:eastAsia="Calibri"/>
          <w:sz w:val="28"/>
          <w:szCs w:val="28"/>
        </w:rPr>
        <w:t>в</w:t>
      </w:r>
      <w:r w:rsidRPr="00412914">
        <w:rPr>
          <w:rFonts w:eastAsia="Bookman Old Style"/>
          <w:sz w:val="28"/>
          <w:szCs w:val="28"/>
        </w:rPr>
        <w:t xml:space="preserve"> </w:t>
      </w:r>
      <w:r w:rsidRPr="00412914">
        <w:rPr>
          <w:rFonts w:eastAsia="Calibri"/>
          <w:sz w:val="28"/>
          <w:szCs w:val="28"/>
        </w:rPr>
        <w:t>начальную</w:t>
      </w:r>
      <w:r w:rsidRPr="00412914">
        <w:rPr>
          <w:rFonts w:eastAsia="Bookman Old Style"/>
          <w:sz w:val="28"/>
          <w:szCs w:val="28"/>
        </w:rPr>
        <w:t xml:space="preserve"> </w:t>
      </w:r>
      <w:r w:rsidRPr="00412914">
        <w:rPr>
          <w:rFonts w:eastAsia="Calibri"/>
          <w:sz w:val="28"/>
          <w:szCs w:val="28"/>
        </w:rPr>
        <w:t>школу</w:t>
      </w:r>
      <w:r w:rsidRPr="00412914">
        <w:rPr>
          <w:rFonts w:eastAsia="Bookman Old Style"/>
          <w:sz w:val="28"/>
          <w:szCs w:val="28"/>
        </w:rPr>
        <w:t xml:space="preserve">, </w:t>
      </w:r>
    </w:p>
    <w:p w14:paraId="46F0B763" w14:textId="77777777" w:rsidR="00E222A1" w:rsidRPr="00717A40" w:rsidRDefault="00E222A1" w:rsidP="00BC507A">
      <w:pPr>
        <w:tabs>
          <w:tab w:val="left" w:pos="993"/>
          <w:tab w:val="left" w:pos="10065"/>
        </w:tabs>
        <w:ind w:left="510" w:right="454" w:firstLine="567"/>
        <w:jc w:val="both"/>
        <w:rPr>
          <w:rFonts w:eastAsia="Bookman Old Style"/>
          <w:sz w:val="28"/>
          <w:szCs w:val="28"/>
        </w:rPr>
      </w:pPr>
      <w:r w:rsidRPr="00717A40">
        <w:rPr>
          <w:rFonts w:eastAsia="Calibri"/>
          <w:sz w:val="28"/>
          <w:szCs w:val="28"/>
        </w:rPr>
        <w:t>В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части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формируемой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участниками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образовательных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отношений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представлены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программы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направленные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на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развитие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детей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образовательных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областях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видах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деятельности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культурных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практиках</w:t>
      </w:r>
      <w:r w:rsidRPr="00717A40">
        <w:rPr>
          <w:rFonts w:eastAsia="Bookman Old Style"/>
          <w:sz w:val="28"/>
          <w:szCs w:val="28"/>
        </w:rPr>
        <w:t xml:space="preserve"> (</w:t>
      </w:r>
      <w:r w:rsidRPr="00717A40">
        <w:rPr>
          <w:rFonts w:eastAsia="Calibri"/>
          <w:sz w:val="28"/>
          <w:szCs w:val="28"/>
        </w:rPr>
        <w:t>парциальные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образовательные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программы</w:t>
      </w:r>
      <w:r w:rsidRPr="00717A40">
        <w:rPr>
          <w:rFonts w:eastAsia="Bookman Old Style"/>
          <w:sz w:val="28"/>
          <w:szCs w:val="28"/>
        </w:rPr>
        <w:t xml:space="preserve">), </w:t>
      </w:r>
      <w:r w:rsidRPr="00717A40">
        <w:rPr>
          <w:rFonts w:eastAsia="Calibri"/>
          <w:sz w:val="28"/>
          <w:szCs w:val="28"/>
        </w:rPr>
        <w:t>отобранные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учетом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приоритетных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направлений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климатических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особенностей</w:t>
      </w:r>
      <w:r w:rsidRPr="00717A40">
        <w:rPr>
          <w:rFonts w:eastAsia="Bookman Old Style"/>
          <w:sz w:val="28"/>
          <w:szCs w:val="28"/>
        </w:rPr>
        <w:t>.</w:t>
      </w:r>
    </w:p>
    <w:p w14:paraId="1BB81AB2" w14:textId="05CA270F" w:rsidR="00E222A1" w:rsidRPr="00717A40" w:rsidRDefault="00E222A1" w:rsidP="00BC507A">
      <w:pPr>
        <w:tabs>
          <w:tab w:val="left" w:pos="1630"/>
        </w:tabs>
        <w:ind w:left="510" w:right="454" w:firstLine="567"/>
        <w:jc w:val="both"/>
        <w:rPr>
          <w:rFonts w:eastAsia="Bookman Old Style"/>
          <w:sz w:val="28"/>
          <w:szCs w:val="28"/>
        </w:rPr>
      </w:pPr>
      <w:r w:rsidRPr="00717A40">
        <w:rPr>
          <w:rFonts w:eastAsia="Calibri"/>
          <w:sz w:val="28"/>
          <w:szCs w:val="28"/>
        </w:rPr>
        <w:t>Объем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обязательной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части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Программы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составляет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не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менее</w:t>
      </w:r>
      <w:r w:rsidRPr="00717A40">
        <w:rPr>
          <w:rFonts w:eastAsia="Bookman Old Style"/>
          <w:sz w:val="28"/>
          <w:szCs w:val="28"/>
        </w:rPr>
        <w:t xml:space="preserve"> 60% </w:t>
      </w:r>
      <w:r w:rsidRPr="00717A40">
        <w:rPr>
          <w:rFonts w:eastAsia="Calibri"/>
          <w:sz w:val="28"/>
          <w:szCs w:val="28"/>
        </w:rPr>
        <w:t>от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ее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общего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объема</w:t>
      </w:r>
      <w:r w:rsidRPr="00717A40">
        <w:rPr>
          <w:rFonts w:eastAsia="Bookman Old Style"/>
          <w:sz w:val="28"/>
          <w:szCs w:val="28"/>
        </w:rPr>
        <w:t xml:space="preserve">; </w:t>
      </w:r>
      <w:r w:rsidRPr="00717A40">
        <w:rPr>
          <w:rFonts w:eastAsia="Calibri"/>
          <w:sz w:val="28"/>
          <w:szCs w:val="28"/>
        </w:rPr>
        <w:t>части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формируемой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участниками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образовательных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отношений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не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более</w:t>
      </w:r>
      <w:r w:rsidRPr="00717A40">
        <w:rPr>
          <w:rFonts w:eastAsia="Bookman Old Style"/>
          <w:sz w:val="28"/>
          <w:szCs w:val="28"/>
        </w:rPr>
        <w:t xml:space="preserve"> 40%.</w:t>
      </w:r>
    </w:p>
    <w:p w14:paraId="00E4EE51" w14:textId="77777777" w:rsidR="00E222A1" w:rsidRPr="00717A40" w:rsidRDefault="00E222A1" w:rsidP="00BC507A">
      <w:pPr>
        <w:tabs>
          <w:tab w:val="left" w:pos="1630"/>
        </w:tabs>
        <w:ind w:left="510" w:right="454" w:firstLine="567"/>
        <w:jc w:val="both"/>
        <w:rPr>
          <w:rFonts w:eastAsia="Bookman Old Style"/>
          <w:sz w:val="28"/>
          <w:szCs w:val="28"/>
        </w:rPr>
      </w:pPr>
      <w:r w:rsidRPr="00717A40">
        <w:rPr>
          <w:rFonts w:eastAsia="Calibri"/>
          <w:sz w:val="28"/>
          <w:szCs w:val="28"/>
        </w:rPr>
        <w:t>Программа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представляет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собой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учебно</w:t>
      </w:r>
      <w:r w:rsidRPr="00717A40">
        <w:rPr>
          <w:rFonts w:eastAsia="Bookman Old Style"/>
          <w:sz w:val="28"/>
          <w:szCs w:val="28"/>
        </w:rPr>
        <w:t>-</w:t>
      </w:r>
      <w:r w:rsidRPr="00717A40">
        <w:rPr>
          <w:rFonts w:eastAsia="Calibri"/>
          <w:sz w:val="28"/>
          <w:szCs w:val="28"/>
        </w:rPr>
        <w:t>методическую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документацию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в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составе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которой</w:t>
      </w:r>
      <w:r w:rsidRPr="00717A40">
        <w:rPr>
          <w:rFonts w:eastAsia="Bookman Old Style"/>
          <w:sz w:val="28"/>
          <w:szCs w:val="28"/>
        </w:rPr>
        <w:t>:</w:t>
      </w:r>
    </w:p>
    <w:p w14:paraId="6997501F" w14:textId="77777777" w:rsidR="00E222A1" w:rsidRPr="00717A40" w:rsidRDefault="00E222A1" w:rsidP="00BC507A">
      <w:pPr>
        <w:numPr>
          <w:ilvl w:val="0"/>
          <w:numId w:val="2"/>
        </w:numPr>
        <w:tabs>
          <w:tab w:val="left" w:pos="1134"/>
        </w:tabs>
        <w:ind w:left="510" w:right="454" w:firstLine="567"/>
        <w:jc w:val="both"/>
        <w:rPr>
          <w:rFonts w:eastAsia="Bookman Old Style"/>
          <w:sz w:val="28"/>
          <w:szCs w:val="28"/>
        </w:rPr>
      </w:pPr>
      <w:r w:rsidRPr="00717A40">
        <w:rPr>
          <w:rFonts w:eastAsia="Calibri"/>
          <w:sz w:val="28"/>
          <w:szCs w:val="28"/>
        </w:rPr>
        <w:t>рабочая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программа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воспитания</w:t>
      </w:r>
      <w:r w:rsidRPr="00717A40">
        <w:rPr>
          <w:rFonts w:eastAsia="Bookman Old Style"/>
          <w:sz w:val="28"/>
          <w:szCs w:val="28"/>
        </w:rPr>
        <w:t xml:space="preserve">, </w:t>
      </w:r>
    </w:p>
    <w:p w14:paraId="6CE9A607" w14:textId="77777777" w:rsidR="00E222A1" w:rsidRPr="00717A40" w:rsidRDefault="00E222A1" w:rsidP="00BC507A">
      <w:pPr>
        <w:numPr>
          <w:ilvl w:val="0"/>
          <w:numId w:val="2"/>
        </w:numPr>
        <w:tabs>
          <w:tab w:val="left" w:pos="1134"/>
        </w:tabs>
        <w:ind w:left="510" w:right="454" w:firstLine="567"/>
        <w:jc w:val="both"/>
        <w:rPr>
          <w:rFonts w:eastAsia="Bookman Old Style"/>
          <w:sz w:val="28"/>
          <w:szCs w:val="28"/>
        </w:rPr>
      </w:pPr>
      <w:r w:rsidRPr="00717A40">
        <w:rPr>
          <w:rFonts w:eastAsia="Calibri"/>
          <w:sz w:val="28"/>
          <w:szCs w:val="28"/>
        </w:rPr>
        <w:t>режим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распорядок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дня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для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всех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возрастных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групп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ОУ</w:t>
      </w:r>
      <w:r w:rsidRPr="00717A40">
        <w:rPr>
          <w:rFonts w:eastAsia="Bookman Old Style"/>
          <w:sz w:val="28"/>
          <w:szCs w:val="28"/>
        </w:rPr>
        <w:t xml:space="preserve">, </w:t>
      </w:r>
    </w:p>
    <w:p w14:paraId="5A934E02" w14:textId="77777777" w:rsidR="00E222A1" w:rsidRPr="00717A40" w:rsidRDefault="00E222A1" w:rsidP="00BC507A">
      <w:pPr>
        <w:numPr>
          <w:ilvl w:val="0"/>
          <w:numId w:val="2"/>
        </w:numPr>
        <w:tabs>
          <w:tab w:val="left" w:pos="1134"/>
        </w:tabs>
        <w:ind w:left="510" w:right="454" w:firstLine="567"/>
        <w:jc w:val="both"/>
        <w:rPr>
          <w:rFonts w:eastAsia="Bookman Old Style"/>
          <w:sz w:val="28"/>
          <w:szCs w:val="28"/>
        </w:rPr>
      </w:pPr>
      <w:r w:rsidRPr="00717A40">
        <w:rPr>
          <w:rFonts w:eastAsia="Calibri"/>
          <w:sz w:val="28"/>
          <w:szCs w:val="28"/>
        </w:rPr>
        <w:t>календарный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план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воспитательной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работы</w:t>
      </w:r>
      <w:r w:rsidRPr="00717A40">
        <w:rPr>
          <w:rFonts w:eastAsia="Bookman Old Style"/>
          <w:sz w:val="28"/>
          <w:szCs w:val="28"/>
        </w:rPr>
        <w:t>.</w:t>
      </w:r>
    </w:p>
    <w:p w14:paraId="6024791E" w14:textId="77777777" w:rsidR="00E222A1" w:rsidRPr="00717A40" w:rsidRDefault="00E222A1" w:rsidP="00BC507A">
      <w:pPr>
        <w:tabs>
          <w:tab w:val="left" w:pos="1134"/>
        </w:tabs>
        <w:ind w:left="510" w:right="454"/>
        <w:jc w:val="both"/>
        <w:rPr>
          <w:rFonts w:eastAsia="Bookman Old Style"/>
          <w:sz w:val="28"/>
          <w:szCs w:val="28"/>
        </w:rPr>
      </w:pPr>
    </w:p>
    <w:p w14:paraId="72475E4B" w14:textId="77777777" w:rsidR="00E222A1" w:rsidRPr="00717A40" w:rsidRDefault="00E222A1" w:rsidP="00BC507A">
      <w:pPr>
        <w:tabs>
          <w:tab w:val="left" w:pos="1630"/>
        </w:tabs>
        <w:ind w:left="510" w:right="454" w:firstLine="567"/>
        <w:jc w:val="both"/>
        <w:rPr>
          <w:rFonts w:eastAsia="Bookman Old Style"/>
          <w:sz w:val="28"/>
          <w:szCs w:val="28"/>
        </w:rPr>
      </w:pPr>
      <w:r w:rsidRPr="00717A40">
        <w:rPr>
          <w:rFonts w:eastAsia="Calibri"/>
          <w:sz w:val="28"/>
          <w:szCs w:val="28"/>
        </w:rPr>
        <w:lastRenderedPageBreak/>
        <w:t>В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Программе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содержится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целевой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содержательный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организационный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разделы</w:t>
      </w:r>
      <w:r w:rsidRPr="00717A40">
        <w:rPr>
          <w:rFonts w:eastAsia="Bookman Old Style"/>
          <w:sz w:val="28"/>
          <w:szCs w:val="28"/>
        </w:rPr>
        <w:t>.</w:t>
      </w:r>
    </w:p>
    <w:p w14:paraId="36F960C0" w14:textId="77777777" w:rsidR="00E222A1" w:rsidRPr="00717A40" w:rsidRDefault="00E222A1" w:rsidP="00BC507A">
      <w:pPr>
        <w:tabs>
          <w:tab w:val="left" w:pos="1630"/>
        </w:tabs>
        <w:ind w:left="510" w:right="454" w:firstLine="567"/>
        <w:jc w:val="both"/>
        <w:rPr>
          <w:rFonts w:eastAsia="Bookman Old Style"/>
          <w:sz w:val="28"/>
          <w:szCs w:val="28"/>
        </w:rPr>
      </w:pPr>
      <w:r w:rsidRPr="00717A40">
        <w:rPr>
          <w:rFonts w:eastAsia="Calibri"/>
          <w:sz w:val="28"/>
          <w:szCs w:val="28"/>
          <w:u w:val="single"/>
        </w:rPr>
        <w:t>В</w:t>
      </w:r>
      <w:r w:rsidRPr="00717A40">
        <w:rPr>
          <w:rFonts w:eastAsia="Bookman Old Style"/>
          <w:sz w:val="28"/>
          <w:szCs w:val="28"/>
          <w:u w:val="single"/>
        </w:rPr>
        <w:t xml:space="preserve"> </w:t>
      </w:r>
      <w:r w:rsidRPr="00717A40">
        <w:rPr>
          <w:rFonts w:eastAsia="Calibri"/>
          <w:sz w:val="28"/>
          <w:szCs w:val="28"/>
          <w:u w:val="single"/>
        </w:rPr>
        <w:t>целевом</w:t>
      </w:r>
      <w:r w:rsidRPr="00717A40">
        <w:rPr>
          <w:rFonts w:eastAsia="Bookman Old Style"/>
          <w:sz w:val="28"/>
          <w:szCs w:val="28"/>
          <w:u w:val="single"/>
        </w:rPr>
        <w:t xml:space="preserve"> </w:t>
      </w:r>
      <w:r w:rsidRPr="00717A40">
        <w:rPr>
          <w:rFonts w:eastAsia="Calibri"/>
          <w:sz w:val="28"/>
          <w:szCs w:val="28"/>
          <w:u w:val="single"/>
        </w:rPr>
        <w:t>разделе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Программы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представлены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цели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задачи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принципы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подходы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к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ее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формированию</w:t>
      </w:r>
      <w:r w:rsidRPr="00717A40">
        <w:rPr>
          <w:rFonts w:eastAsia="Bookman Old Style"/>
          <w:sz w:val="28"/>
          <w:szCs w:val="28"/>
        </w:rPr>
        <w:t xml:space="preserve">; </w:t>
      </w:r>
      <w:r w:rsidRPr="00717A40">
        <w:rPr>
          <w:rFonts w:eastAsia="Calibri"/>
          <w:sz w:val="28"/>
          <w:szCs w:val="28"/>
        </w:rPr>
        <w:t>планируемые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результаты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освоения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Программы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младенческом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раннем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дошкольном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возрастах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а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также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на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этапе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завершения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освоения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Программы</w:t>
      </w:r>
      <w:r w:rsidRPr="00717A40">
        <w:rPr>
          <w:rFonts w:eastAsia="Bookman Old Style"/>
          <w:sz w:val="28"/>
          <w:szCs w:val="28"/>
        </w:rPr>
        <w:t xml:space="preserve">; </w:t>
      </w:r>
      <w:r w:rsidRPr="00717A40">
        <w:rPr>
          <w:rFonts w:eastAsia="Calibri"/>
          <w:sz w:val="28"/>
          <w:szCs w:val="28"/>
        </w:rPr>
        <w:t>характеристики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особенностей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развития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детей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младенческого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раннего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дошкольного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возрастов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подходы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к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педагогической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диагностике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планируемых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результатов</w:t>
      </w:r>
      <w:r w:rsidRPr="00717A40">
        <w:rPr>
          <w:rFonts w:eastAsia="Bookman Old Style"/>
          <w:sz w:val="28"/>
          <w:szCs w:val="28"/>
        </w:rPr>
        <w:t>.</w:t>
      </w:r>
    </w:p>
    <w:p w14:paraId="152608C3" w14:textId="58DDDC12" w:rsidR="002D45E5" w:rsidRPr="00717A40" w:rsidRDefault="00E222A1" w:rsidP="00BC507A">
      <w:pPr>
        <w:tabs>
          <w:tab w:val="left" w:pos="993"/>
        </w:tabs>
        <w:ind w:left="510" w:right="454" w:firstLine="567"/>
        <w:jc w:val="both"/>
        <w:rPr>
          <w:rFonts w:eastAsia="Bookman Old Style"/>
          <w:sz w:val="28"/>
          <w:szCs w:val="28"/>
        </w:rPr>
      </w:pPr>
      <w:r w:rsidRPr="00717A40">
        <w:rPr>
          <w:rFonts w:eastAsia="Calibri"/>
          <w:sz w:val="28"/>
          <w:szCs w:val="28"/>
          <w:u w:val="single"/>
        </w:rPr>
        <w:t>Содержательный</w:t>
      </w:r>
      <w:r w:rsidRPr="00717A40">
        <w:rPr>
          <w:rFonts w:eastAsia="Bookman Old Style"/>
          <w:sz w:val="28"/>
          <w:szCs w:val="28"/>
          <w:u w:val="single"/>
        </w:rPr>
        <w:t xml:space="preserve"> </w:t>
      </w:r>
      <w:r w:rsidRPr="00717A40">
        <w:rPr>
          <w:rFonts w:eastAsia="Calibri"/>
          <w:sz w:val="28"/>
          <w:szCs w:val="28"/>
          <w:u w:val="single"/>
        </w:rPr>
        <w:t>раздел</w:t>
      </w:r>
      <w:r w:rsidRPr="00717A40">
        <w:rPr>
          <w:rFonts w:eastAsia="Bookman Old Style"/>
          <w:sz w:val="28"/>
          <w:szCs w:val="28"/>
          <w:u w:val="single"/>
        </w:rPr>
        <w:t xml:space="preserve"> </w:t>
      </w:r>
      <w:r w:rsidRPr="00717A40">
        <w:rPr>
          <w:rFonts w:eastAsia="Calibri"/>
          <w:sz w:val="28"/>
          <w:szCs w:val="28"/>
        </w:rPr>
        <w:t>Программы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включает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описание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задач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содержания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образовательной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деятельности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каждой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из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образовательных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областей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для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всех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возрастных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групп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обучающихся</w:t>
      </w:r>
      <w:r w:rsidRPr="00717A40">
        <w:rPr>
          <w:rFonts w:eastAsia="Bookman Old Style"/>
          <w:sz w:val="28"/>
          <w:szCs w:val="28"/>
        </w:rPr>
        <w:t xml:space="preserve"> (</w:t>
      </w:r>
      <w:r w:rsidRPr="00717A40">
        <w:rPr>
          <w:rFonts w:eastAsia="Calibri"/>
          <w:sz w:val="28"/>
          <w:szCs w:val="28"/>
        </w:rPr>
        <w:t>социально</w:t>
      </w:r>
      <w:r w:rsidRPr="00717A40">
        <w:rPr>
          <w:rFonts w:eastAsia="Bookman Old Style"/>
          <w:sz w:val="28"/>
          <w:szCs w:val="28"/>
        </w:rPr>
        <w:t>-</w:t>
      </w:r>
      <w:r w:rsidRPr="00717A40">
        <w:rPr>
          <w:rFonts w:eastAsia="Calibri"/>
          <w:sz w:val="28"/>
          <w:szCs w:val="28"/>
        </w:rPr>
        <w:t>коммуникативное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познавательное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речевое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художественно</w:t>
      </w:r>
      <w:r w:rsidRPr="00717A40">
        <w:rPr>
          <w:rFonts w:eastAsia="Bookman Old Style"/>
          <w:sz w:val="28"/>
          <w:szCs w:val="28"/>
        </w:rPr>
        <w:t>-</w:t>
      </w:r>
      <w:r w:rsidRPr="00717A40">
        <w:rPr>
          <w:rFonts w:eastAsia="Calibri"/>
          <w:sz w:val="28"/>
          <w:szCs w:val="28"/>
        </w:rPr>
        <w:t>эстетическое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физическое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развитие</w:t>
      </w:r>
      <w:r w:rsidRPr="00717A40">
        <w:rPr>
          <w:rFonts w:eastAsia="Bookman Old Style"/>
          <w:sz w:val="28"/>
          <w:szCs w:val="28"/>
        </w:rPr>
        <w:t xml:space="preserve">) </w:t>
      </w:r>
      <w:r w:rsidRPr="00717A40">
        <w:rPr>
          <w:rFonts w:eastAsia="Calibri"/>
          <w:sz w:val="28"/>
          <w:szCs w:val="28"/>
        </w:rPr>
        <w:t>в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соответствии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федеральной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программой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учетом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используемых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методических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пособий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обеспечивающих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реализацию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данного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содержания</w:t>
      </w:r>
      <w:r w:rsidRPr="00717A40">
        <w:rPr>
          <w:rFonts w:eastAsia="Bookman Old Style"/>
          <w:sz w:val="28"/>
          <w:szCs w:val="28"/>
        </w:rPr>
        <w:t>.</w:t>
      </w:r>
      <w:r w:rsidR="002D45E5" w:rsidRPr="002D45E5">
        <w:rPr>
          <w:sz w:val="28"/>
          <w:szCs w:val="28"/>
        </w:rPr>
        <w:t xml:space="preserve"> В нем представлены описания вариативных форм, способов, методов и средств реализации Федеральной программы; особенностей образовательной деятельности разных видов и культурных практик и способов поддержки детской инициативы; взаимодействия педагогического коллектива с семьями обучающихся; направления и задачи коррекционно-развивающей работы (далее - КРР) с детьми дошкольного возраста с особыми образовательными потребностями (далее - ООП) различных целевых групп, в том числе детей с ограниченными возможностями здоровья (далее - ОВЗ) и детей-инвалидов. В содержательный раздел Программы входит рабочая программа воспитания ДОО,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0DF884FA" w14:textId="5773B037" w:rsidR="00E222A1" w:rsidRDefault="00E222A1" w:rsidP="00BC507A">
      <w:pPr>
        <w:tabs>
          <w:tab w:val="left" w:pos="1630"/>
        </w:tabs>
        <w:ind w:left="510" w:right="454" w:firstLine="567"/>
        <w:jc w:val="both"/>
        <w:rPr>
          <w:rFonts w:eastAsia="Bookman Old Style"/>
          <w:sz w:val="28"/>
          <w:szCs w:val="28"/>
        </w:rPr>
      </w:pPr>
      <w:r w:rsidRPr="00717A40">
        <w:rPr>
          <w:rFonts w:eastAsia="Bookman Old Style"/>
          <w:sz w:val="28"/>
          <w:szCs w:val="28"/>
        </w:rPr>
        <w:t xml:space="preserve"> </w:t>
      </w:r>
      <w:r w:rsidR="002D45E5">
        <w:rPr>
          <w:rFonts w:eastAsia="Calibri"/>
          <w:sz w:val="28"/>
          <w:szCs w:val="28"/>
        </w:rPr>
        <w:t>В</w:t>
      </w:r>
      <w:r w:rsidRPr="00717A40">
        <w:rPr>
          <w:rFonts w:eastAsia="Calibri"/>
          <w:sz w:val="28"/>
          <w:szCs w:val="28"/>
        </w:rPr>
        <w:t>ключает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рабочую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программу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воспитания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которая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раскрывает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задачи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направления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воспитательной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работы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предусматривает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приобщение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детей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к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российским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традиционным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духовным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ценностям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включая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культурные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ценности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своей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этнической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группы</w:t>
      </w:r>
      <w:r w:rsidRPr="00717A40">
        <w:rPr>
          <w:rFonts w:eastAsia="Bookman Old Style"/>
          <w:sz w:val="28"/>
          <w:szCs w:val="28"/>
        </w:rPr>
        <w:t xml:space="preserve">, </w:t>
      </w:r>
      <w:r w:rsidRPr="00717A40">
        <w:rPr>
          <w:rFonts w:eastAsia="Calibri"/>
          <w:sz w:val="28"/>
          <w:szCs w:val="28"/>
        </w:rPr>
        <w:t>правилам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и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нормам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поведения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в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российском</w:t>
      </w:r>
      <w:r w:rsidRPr="00717A40">
        <w:rPr>
          <w:rFonts w:eastAsia="Bookman Old Style"/>
          <w:sz w:val="28"/>
          <w:szCs w:val="28"/>
        </w:rPr>
        <w:t xml:space="preserve"> </w:t>
      </w:r>
      <w:r w:rsidRPr="00717A40">
        <w:rPr>
          <w:rFonts w:eastAsia="Calibri"/>
          <w:sz w:val="28"/>
          <w:szCs w:val="28"/>
        </w:rPr>
        <w:t>обществе</w:t>
      </w:r>
      <w:r w:rsidRPr="00717A40">
        <w:rPr>
          <w:rFonts w:eastAsia="Bookman Old Style"/>
          <w:sz w:val="28"/>
          <w:szCs w:val="28"/>
        </w:rPr>
        <w:t>.</w:t>
      </w:r>
    </w:p>
    <w:p w14:paraId="1F7B4B63" w14:textId="16CB6B6C" w:rsidR="002D45E5" w:rsidRPr="00BC507A" w:rsidRDefault="00E222A1" w:rsidP="00BC507A">
      <w:pPr>
        <w:ind w:left="510" w:right="454" w:firstLine="567"/>
        <w:jc w:val="both"/>
        <w:rPr>
          <w:rFonts w:eastAsia="Bookman Old Style"/>
          <w:sz w:val="28"/>
          <w:szCs w:val="28"/>
        </w:rPr>
      </w:pPr>
      <w:r w:rsidRPr="00717A40">
        <w:rPr>
          <w:rFonts w:eastAsia="Calibri"/>
          <w:sz w:val="28"/>
          <w:szCs w:val="28"/>
          <w:u w:val="single"/>
        </w:rPr>
        <w:t>Организационный</w:t>
      </w:r>
      <w:r w:rsidRPr="00717A40">
        <w:rPr>
          <w:rFonts w:eastAsia="Bookman Old Style"/>
          <w:sz w:val="28"/>
          <w:szCs w:val="28"/>
          <w:u w:val="single"/>
        </w:rPr>
        <w:t xml:space="preserve"> </w:t>
      </w:r>
      <w:r w:rsidRPr="00717A40">
        <w:rPr>
          <w:rFonts w:eastAsia="Calibri"/>
          <w:sz w:val="28"/>
          <w:szCs w:val="28"/>
          <w:u w:val="single"/>
        </w:rPr>
        <w:t>раздел</w:t>
      </w:r>
      <w:r w:rsidRPr="00717A40">
        <w:rPr>
          <w:rFonts w:eastAsia="Bookman Old Style"/>
          <w:b/>
          <w:sz w:val="28"/>
          <w:szCs w:val="28"/>
        </w:rPr>
        <w:t xml:space="preserve"> </w:t>
      </w:r>
      <w:r w:rsidR="002D45E5" w:rsidRPr="002D45E5">
        <w:rPr>
          <w:sz w:val="28"/>
          <w:szCs w:val="28"/>
        </w:rPr>
        <w:t xml:space="preserve">Программы включает описание психолого-педагогических и кадровых условий реализации программы, организации развивающей </w:t>
      </w:r>
      <w:proofErr w:type="spellStart"/>
      <w:r w:rsidR="002D45E5" w:rsidRPr="002D45E5">
        <w:rPr>
          <w:sz w:val="28"/>
          <w:szCs w:val="28"/>
        </w:rPr>
        <w:t>предметнопространственной</w:t>
      </w:r>
      <w:proofErr w:type="spellEnd"/>
      <w:r w:rsidR="002D45E5" w:rsidRPr="002D45E5">
        <w:rPr>
          <w:sz w:val="28"/>
          <w:szCs w:val="28"/>
        </w:rPr>
        <w:t xml:space="preserve"> среды в ДОО, материально-техническое обеспечение Программы, обеспеченность методическими материалами и средствами обучения и воспитания, примерные перечни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а так же примерный перечень рекомендованных для семейного просмотра анимационных произведений. В разделе представлены режим и распорядок дня в группах, календарный план воспитательной работы ДОО. Реализация Программы предполагает интеграцию задач обучения и воспитания в едином образовательном процессе, предусматривает взаимодействие с разными субъектами образовательных отношений; обеспечивает основу для преемственности уровней дошкольного и начального общего образования. Содержание коррекционной работы </w:t>
      </w:r>
      <w:r w:rsidR="002D45E5" w:rsidRPr="002D45E5">
        <w:rPr>
          <w:sz w:val="28"/>
          <w:szCs w:val="28"/>
        </w:rPr>
        <w:lastRenderedPageBreak/>
        <w:t xml:space="preserve">направлено на обеспечение коррекции недостатков в физическом и (или) психическом развитии детей и оказание помощи детям в освоении программы. Основные задачи: - своевременное выявление речевых нарушений у детей дошкольного возраста (воспитанников образовательного учреждения); - коррекция нарушения звукопроизношения и развитие устной речи у воспитанников образовательного учреждения; - оказание консультативной помощи родителям (законным представителям), педагогам образовательного учреждения по вопросам предупреждения и устранения речевых нарушений у детей дошкольного возраста. В группах комбинированной направленности осуществляется совместное образование здоровых детей и детей с ОВЗ в соответствии с образовательной программой дошкольного учреждения, с учетом особенностей психофизического развития и возможностей воспитанников. Инклюзивное образовательное пространство основано на предоставлении новых форм дошкольного образования для детей с разными стартовыми возможностями. Для детей, которые по каким-либо причинам не могут посещать дошкольную группу в режиме полного дня, созданы дополнительные структурные подразделения: консультативный пункт (КП), группа кратковременного пребывания (КГП) деятельность которых направлена на оказание вариативных образовательных услуг семьям детей в возрасте от 2 лет до 7 лет. Образовательные услуги детям с ОВЗ предоставляются в соответствии с индивидуальным образовательным маршрутом. Одним из условий успешности образовательного процесса является включение семьи в образовательное пространство. Способами включения родителей могут быть индивидуальные консультации (по запросу взрослого), мастер-классы или семинар Концептуальной идеей Программы является идея о том, что если в центре внимания находится развивающийся Ребенок, то ему должны соответствовать развивающийся Родитель и развивающийся Педагог. Суть подхода заключается в поддержке родителей в нахождении личностного смысла в саморазвитии и повышении своей </w:t>
      </w:r>
      <w:proofErr w:type="spellStart"/>
      <w:r w:rsidR="002D45E5" w:rsidRPr="002D45E5">
        <w:rPr>
          <w:sz w:val="28"/>
          <w:szCs w:val="28"/>
        </w:rPr>
        <w:t>психологопедагогической</w:t>
      </w:r>
      <w:proofErr w:type="spellEnd"/>
      <w:r w:rsidR="002D45E5" w:rsidRPr="002D45E5">
        <w:rPr>
          <w:sz w:val="28"/>
          <w:szCs w:val="28"/>
        </w:rPr>
        <w:t xml:space="preserve"> компетентности в интересах полноценного развития и успешной социализации детей. Необходимыми условиями эффективного взаимодействия между родителями и педагогами являются взаимодоверие и взаимопонимание, что возможно лишь в том случае, если и педагоги, и родители осознают неразделимость общественного и семейного воспитания, проявляют взаимный интерес и уважение друг к другу, имеют возможность своевременно обмениваться необходимой информацией </w:t>
      </w:r>
    </w:p>
    <w:p w14:paraId="0AAEE936" w14:textId="2CCE481F" w:rsidR="00E222A1" w:rsidRPr="00717A40" w:rsidRDefault="00BC507A" w:rsidP="00BC507A">
      <w:pPr>
        <w:ind w:left="510" w:right="454" w:firstLine="0"/>
        <w:jc w:val="both"/>
        <w:rPr>
          <w:rFonts w:eastAsia="Bookman Old Style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222A1" w:rsidRPr="00717A40">
        <w:rPr>
          <w:rFonts w:eastAsia="Calibri"/>
          <w:sz w:val="28"/>
          <w:szCs w:val="28"/>
        </w:rPr>
        <w:t>Срок</w:t>
      </w:r>
      <w:r w:rsidR="00E222A1" w:rsidRPr="00717A40">
        <w:rPr>
          <w:rFonts w:eastAsia="Bookman Old Style"/>
          <w:sz w:val="28"/>
          <w:szCs w:val="28"/>
        </w:rPr>
        <w:t xml:space="preserve"> </w:t>
      </w:r>
      <w:r w:rsidR="00E222A1" w:rsidRPr="00717A40">
        <w:rPr>
          <w:rFonts w:eastAsia="Calibri"/>
          <w:sz w:val="28"/>
          <w:szCs w:val="28"/>
        </w:rPr>
        <w:t>действия</w:t>
      </w:r>
      <w:r w:rsidR="00E222A1" w:rsidRPr="00717A40">
        <w:rPr>
          <w:rFonts w:eastAsia="Bookman Old Style"/>
          <w:sz w:val="28"/>
          <w:szCs w:val="28"/>
        </w:rPr>
        <w:t xml:space="preserve"> </w:t>
      </w:r>
      <w:r w:rsidR="00E222A1" w:rsidRPr="00717A40">
        <w:rPr>
          <w:rFonts w:eastAsia="Calibri"/>
          <w:sz w:val="28"/>
          <w:szCs w:val="28"/>
        </w:rPr>
        <w:t>образовательной</w:t>
      </w:r>
      <w:r w:rsidR="00E222A1" w:rsidRPr="00717A40">
        <w:rPr>
          <w:rFonts w:eastAsia="Bookman Old Style"/>
          <w:sz w:val="28"/>
          <w:szCs w:val="28"/>
        </w:rPr>
        <w:t xml:space="preserve"> </w:t>
      </w:r>
      <w:r w:rsidR="00E222A1" w:rsidRPr="00717A40">
        <w:rPr>
          <w:rFonts w:eastAsia="Calibri"/>
          <w:sz w:val="28"/>
          <w:szCs w:val="28"/>
        </w:rPr>
        <w:t>программы</w:t>
      </w:r>
      <w:r w:rsidR="00E222A1" w:rsidRPr="00717A40">
        <w:rPr>
          <w:rFonts w:eastAsia="Bookman Old Style"/>
          <w:sz w:val="28"/>
          <w:szCs w:val="28"/>
        </w:rPr>
        <w:t xml:space="preserve"> </w:t>
      </w:r>
      <w:r w:rsidR="00E222A1" w:rsidRPr="00717A40">
        <w:rPr>
          <w:rFonts w:eastAsia="Calibri"/>
          <w:sz w:val="28"/>
          <w:szCs w:val="28"/>
        </w:rPr>
        <w:t>не</w:t>
      </w:r>
      <w:r w:rsidR="00E222A1" w:rsidRPr="00717A40">
        <w:rPr>
          <w:rFonts w:eastAsia="Bookman Old Style"/>
          <w:sz w:val="28"/>
          <w:szCs w:val="28"/>
        </w:rPr>
        <w:t xml:space="preserve"> </w:t>
      </w:r>
      <w:r w:rsidR="00E222A1" w:rsidRPr="00717A40">
        <w:rPr>
          <w:rFonts w:eastAsia="Calibri"/>
          <w:sz w:val="28"/>
          <w:szCs w:val="28"/>
        </w:rPr>
        <w:t>ограничен</w:t>
      </w:r>
      <w:r w:rsidR="00E222A1" w:rsidRPr="00717A40">
        <w:rPr>
          <w:rFonts w:eastAsia="Bookman Old Style"/>
          <w:sz w:val="28"/>
          <w:szCs w:val="28"/>
        </w:rPr>
        <w:t xml:space="preserve">, </w:t>
      </w:r>
      <w:r w:rsidR="00E222A1" w:rsidRPr="00717A40">
        <w:rPr>
          <w:rFonts w:eastAsia="Calibri"/>
          <w:sz w:val="28"/>
          <w:szCs w:val="28"/>
        </w:rPr>
        <w:t>программа</w:t>
      </w:r>
      <w:r w:rsidR="00E222A1" w:rsidRPr="00717A40">
        <w:rPr>
          <w:rFonts w:eastAsia="Bookman Old Style"/>
          <w:sz w:val="28"/>
          <w:szCs w:val="28"/>
        </w:rPr>
        <w:t xml:space="preserve"> </w:t>
      </w:r>
      <w:r w:rsidR="00E222A1" w:rsidRPr="00717A40">
        <w:rPr>
          <w:rFonts w:eastAsia="Calibri"/>
          <w:sz w:val="28"/>
          <w:szCs w:val="28"/>
        </w:rPr>
        <w:t>действует</w:t>
      </w:r>
      <w:r w:rsidR="00E222A1" w:rsidRPr="00717A40">
        <w:rPr>
          <w:rFonts w:eastAsia="Bookman Old Style"/>
          <w:sz w:val="28"/>
          <w:szCs w:val="28"/>
        </w:rPr>
        <w:t xml:space="preserve"> </w:t>
      </w:r>
      <w:r w:rsidR="00E222A1" w:rsidRPr="00717A40">
        <w:rPr>
          <w:rFonts w:eastAsia="Calibri"/>
          <w:sz w:val="28"/>
          <w:szCs w:val="28"/>
        </w:rPr>
        <w:t>до</w:t>
      </w:r>
      <w:r w:rsidR="00E222A1" w:rsidRPr="00717A40">
        <w:rPr>
          <w:rFonts w:eastAsia="Bookman Old Style"/>
          <w:sz w:val="28"/>
          <w:szCs w:val="28"/>
        </w:rPr>
        <w:t xml:space="preserve"> </w:t>
      </w:r>
      <w:r w:rsidR="00E222A1" w:rsidRPr="00717A40">
        <w:rPr>
          <w:rFonts w:eastAsia="Calibri"/>
          <w:sz w:val="28"/>
          <w:szCs w:val="28"/>
        </w:rPr>
        <w:t>принятия</w:t>
      </w:r>
      <w:r w:rsidR="00E222A1" w:rsidRPr="00717A40">
        <w:rPr>
          <w:rFonts w:eastAsia="Bookman Old Style"/>
          <w:sz w:val="28"/>
          <w:szCs w:val="28"/>
        </w:rPr>
        <w:t xml:space="preserve"> </w:t>
      </w:r>
      <w:r w:rsidR="00E222A1" w:rsidRPr="00717A40">
        <w:rPr>
          <w:rFonts w:eastAsia="Calibri"/>
          <w:sz w:val="28"/>
          <w:szCs w:val="28"/>
        </w:rPr>
        <w:t>новой</w:t>
      </w:r>
      <w:r w:rsidR="00E222A1" w:rsidRPr="00717A40">
        <w:rPr>
          <w:rFonts w:eastAsia="Bookman Old Style"/>
          <w:sz w:val="28"/>
          <w:szCs w:val="28"/>
        </w:rPr>
        <w:t>.</w:t>
      </w:r>
    </w:p>
    <w:p w14:paraId="73356BD2" w14:textId="77777777" w:rsidR="00E222A1" w:rsidRPr="00717A40" w:rsidRDefault="00E222A1" w:rsidP="00BC507A">
      <w:pPr>
        <w:ind w:left="510" w:right="454" w:firstLine="567"/>
        <w:jc w:val="both"/>
        <w:rPr>
          <w:rFonts w:eastAsia="Bookman Old Style"/>
          <w:sz w:val="28"/>
          <w:szCs w:val="28"/>
        </w:rPr>
      </w:pPr>
    </w:p>
    <w:p w14:paraId="637641C3" w14:textId="77777777" w:rsidR="00E222A1" w:rsidRPr="00717A40" w:rsidRDefault="00E222A1" w:rsidP="00BC507A">
      <w:pPr>
        <w:ind w:left="510" w:right="454"/>
        <w:rPr>
          <w:rFonts w:eastAsia="Bookman Old Style"/>
          <w:sz w:val="28"/>
          <w:szCs w:val="28"/>
        </w:rPr>
      </w:pPr>
    </w:p>
    <w:p w14:paraId="4AC5B406" w14:textId="77777777" w:rsidR="00E222A1" w:rsidRPr="00717A40" w:rsidRDefault="00E222A1" w:rsidP="00BC507A">
      <w:pPr>
        <w:ind w:left="510" w:right="454"/>
        <w:jc w:val="both"/>
        <w:rPr>
          <w:rFonts w:eastAsia="Bookman Old Style"/>
          <w:sz w:val="28"/>
          <w:szCs w:val="28"/>
        </w:rPr>
      </w:pPr>
    </w:p>
    <w:p w14:paraId="3325BE6F" w14:textId="77777777" w:rsidR="00F12C76" w:rsidRPr="002D45E5" w:rsidRDefault="00F12C76" w:rsidP="00BC507A">
      <w:pPr>
        <w:ind w:left="510" w:right="454" w:firstLine="709"/>
        <w:jc w:val="both"/>
        <w:rPr>
          <w:sz w:val="28"/>
          <w:szCs w:val="28"/>
        </w:rPr>
      </w:pPr>
    </w:p>
    <w:p w14:paraId="30078770" w14:textId="77777777" w:rsidR="00BC507A" w:rsidRPr="002D45E5" w:rsidRDefault="00BC507A" w:rsidP="00BC507A">
      <w:pPr>
        <w:ind w:left="510" w:right="454" w:firstLine="709"/>
        <w:jc w:val="both"/>
        <w:rPr>
          <w:sz w:val="28"/>
          <w:szCs w:val="28"/>
        </w:rPr>
      </w:pPr>
    </w:p>
    <w:sectPr w:rsidR="00BC507A" w:rsidRPr="002D45E5" w:rsidSect="00E222A1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6316"/>
    <w:multiLevelType w:val="multilevel"/>
    <w:tmpl w:val="424837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DE43B4"/>
    <w:multiLevelType w:val="multilevel"/>
    <w:tmpl w:val="02BE80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67160474">
    <w:abstractNumId w:val="0"/>
  </w:num>
  <w:num w:numId="2" w16cid:durableId="1714425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972"/>
    <w:rsid w:val="00061972"/>
    <w:rsid w:val="000B6F81"/>
    <w:rsid w:val="000D1A1B"/>
    <w:rsid w:val="0018141D"/>
    <w:rsid w:val="002673F7"/>
    <w:rsid w:val="002C35C7"/>
    <w:rsid w:val="002D45E5"/>
    <w:rsid w:val="003F3197"/>
    <w:rsid w:val="00412914"/>
    <w:rsid w:val="006C0B77"/>
    <w:rsid w:val="00717A40"/>
    <w:rsid w:val="008072BC"/>
    <w:rsid w:val="008242FF"/>
    <w:rsid w:val="00870751"/>
    <w:rsid w:val="00922C48"/>
    <w:rsid w:val="00AF7F62"/>
    <w:rsid w:val="00B915B7"/>
    <w:rsid w:val="00BC507A"/>
    <w:rsid w:val="00E222A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B2C9"/>
  <w15:chartTrackingRefBased/>
  <w15:docId w15:val="{4598E1F1-6356-4760-BFB1-5519B1AAE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2A1"/>
    <w:pPr>
      <w:spacing w:after="0" w:line="240" w:lineRule="auto"/>
      <w:ind w:hanging="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19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9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197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197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19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197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197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197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197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9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19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19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1972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61972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6197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6197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6197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6197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619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19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1972"/>
    <w:pPr>
      <w:numPr>
        <w:ilvl w:val="1"/>
      </w:numPr>
      <w:ind w:hanging="34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19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19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197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619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197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19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1972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619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2025-02-10T06:15:00Z</dcterms:created>
  <dcterms:modified xsi:type="dcterms:W3CDTF">2025-02-10T08:29:00Z</dcterms:modified>
</cp:coreProperties>
</file>